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3E9" w:rsidRDefault="00E533E9" w:rsidP="00E533E9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416DA8">
        <w:rPr>
          <w:rFonts w:ascii="Tahoma" w:eastAsiaTheme="minorEastAsia" w:hAnsi="Tahoma" w:cs="Tahoma"/>
          <w:sz w:val="20"/>
          <w:szCs w:val="20"/>
          <w:lang w:eastAsia="ru-RU"/>
        </w:rPr>
        <w:t>Приложение 1 к техническому заданию</w:t>
      </w:r>
    </w:p>
    <w:p w:rsidR="00E533E9" w:rsidRDefault="00E533E9" w:rsidP="00E533E9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533E9" w:rsidRPr="00416DA8" w:rsidRDefault="00E533E9" w:rsidP="00E533E9">
      <w:pPr>
        <w:snapToGrid w:val="0"/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533E9" w:rsidRDefault="00E533E9" w:rsidP="00E533E9">
      <w:pPr>
        <w:snapToGrid w:val="0"/>
        <w:spacing w:after="0" w:line="240" w:lineRule="auto"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  <w:r w:rsidRPr="006D3C1B">
        <w:rPr>
          <w:rFonts w:ascii="Tahoma" w:eastAsiaTheme="minorEastAsia" w:hAnsi="Tahoma" w:cs="Tahoma"/>
          <w:sz w:val="20"/>
          <w:szCs w:val="20"/>
          <w:lang w:eastAsia="ru-RU"/>
        </w:rPr>
        <w:t>Перечень Объектов охраны, передаваемых под охрану</w:t>
      </w:r>
    </w:p>
    <w:p w:rsidR="00E533E9" w:rsidRPr="004E52E7" w:rsidRDefault="00E533E9" w:rsidP="00E533E9">
      <w:pPr>
        <w:snapToGrid w:val="0"/>
        <w:spacing w:after="0" w:line="240" w:lineRule="auto"/>
        <w:jc w:val="center"/>
        <w:rPr>
          <w:rFonts w:ascii="Tahoma" w:eastAsiaTheme="minorEastAsia" w:hAnsi="Tahoma" w:cs="Tahoma"/>
          <w:b/>
          <w:sz w:val="18"/>
          <w:szCs w:val="18"/>
          <w:lang w:eastAsia="ru-RU"/>
        </w:rPr>
      </w:pPr>
    </w:p>
    <w:tbl>
      <w:tblPr>
        <w:tblW w:w="9796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15"/>
        <w:gridCol w:w="567"/>
        <w:gridCol w:w="1134"/>
        <w:gridCol w:w="1560"/>
        <w:gridCol w:w="567"/>
        <w:gridCol w:w="1275"/>
        <w:gridCol w:w="715"/>
        <w:gridCol w:w="986"/>
        <w:gridCol w:w="1134"/>
        <w:gridCol w:w="851"/>
        <w:gridCol w:w="992"/>
      </w:tblGrid>
      <w:tr w:rsidR="00E533E9" w:rsidRPr="00756AA0" w:rsidTr="00306D0E">
        <w:trPr>
          <w:trHeight w:val="816"/>
        </w:trPr>
        <w:tc>
          <w:tcPr>
            <w:tcW w:w="171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3E9" w:rsidRPr="004E52E7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Наименование объекта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3E9" w:rsidRPr="004E52E7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Адрес объекта (город, улица)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3E9" w:rsidRPr="004E52E7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Кол-во постов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3E9" w:rsidRPr="004E52E7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Способ охраны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3E9" w:rsidRPr="004E52E7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Время работы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33E9" w:rsidRPr="004E52E7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Theme="minorEastAsia" w:hAnsi="Tahoma" w:cs="Tahoma"/>
                <w:b/>
                <w:sz w:val="16"/>
                <w:szCs w:val="16"/>
                <w:lang w:eastAsia="ru-RU"/>
              </w:rPr>
              <w:t>Период оказания услуг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533E9" w:rsidRPr="004E52E7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Режим работы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3E9" w:rsidRPr="004E52E7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</w:pPr>
            <w:r w:rsidRPr="004E52E7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eastAsia="ru-RU"/>
              </w:rPr>
              <w:t>Количество часов за период</w:t>
            </w:r>
          </w:p>
        </w:tc>
      </w:tr>
      <w:tr w:rsidR="00E533E9" w:rsidRPr="006D3C1B" w:rsidTr="001951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76"/>
        </w:trPr>
        <w:tc>
          <w:tcPr>
            <w:tcW w:w="1701" w:type="dxa"/>
            <w:gridSpan w:val="2"/>
            <w:vAlign w:val="center"/>
          </w:tcPr>
          <w:p w:rsidR="00E533E9" w:rsidRPr="00756AA0" w:rsidRDefault="00195194" w:rsidP="00306D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Офисные помещения Ухтинского филиала АО «Коми энергосбытовая компания»</w:t>
            </w:r>
          </w:p>
        </w:tc>
        <w:tc>
          <w:tcPr>
            <w:tcW w:w="1560" w:type="dxa"/>
            <w:vAlign w:val="center"/>
          </w:tcPr>
          <w:p w:rsidR="00E533E9" w:rsidRPr="00EA7D26" w:rsidRDefault="00195194" w:rsidP="00306D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г. Ухта, ул. </w:t>
            </w:r>
            <w:r w:rsidRPr="00A177D9">
              <w:rPr>
                <w:rFonts w:ascii="Tahoma" w:eastAsiaTheme="minorEastAsia" w:hAnsi="Tahoma" w:cs="Tahoma"/>
                <w:bCs/>
                <w:sz w:val="18"/>
                <w:szCs w:val="18"/>
              </w:rPr>
              <w:t>Севастопольская, д. 2А</w:t>
            </w:r>
            <w:r w:rsidRPr="008F5B0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r w:rsidRPr="00C109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:rsidR="00E533E9" w:rsidRPr="00756AA0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E533E9" w:rsidRPr="00756AA0" w:rsidRDefault="00E533E9" w:rsidP="00306D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52D8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701" w:type="dxa"/>
            <w:gridSpan w:val="2"/>
            <w:vAlign w:val="center"/>
          </w:tcPr>
          <w:p w:rsidR="00E533E9" w:rsidRPr="00756AA0" w:rsidRDefault="00195194" w:rsidP="001951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08-30 до 18-30 (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до </w:t>
            </w: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17:30 в укороченные предпраздничные дни (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0</w:t>
            </w: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)), Суббота с 08-30 до 13-30</w:t>
            </w:r>
          </w:p>
        </w:tc>
        <w:tc>
          <w:tcPr>
            <w:tcW w:w="1134" w:type="dxa"/>
            <w:vAlign w:val="center"/>
          </w:tcPr>
          <w:p w:rsidR="00E533E9" w:rsidRPr="00756AA0" w:rsidRDefault="00E533E9" w:rsidP="00306D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– 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E533E9" w:rsidRPr="0079317B" w:rsidRDefault="00E533E9" w:rsidP="001951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Понедельник – </w:t>
            </w:r>
            <w:r w:rsidR="0019519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Суббота</w:t>
            </w:r>
          </w:p>
        </w:tc>
        <w:tc>
          <w:tcPr>
            <w:tcW w:w="992" w:type="dxa"/>
            <w:vAlign w:val="center"/>
          </w:tcPr>
          <w:p w:rsidR="00E533E9" w:rsidRPr="00756AA0" w:rsidRDefault="00195194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5435</w:t>
            </w:r>
          </w:p>
        </w:tc>
      </w:tr>
      <w:tr w:rsidR="00E533E9" w:rsidRPr="006D3C1B" w:rsidTr="00306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701" w:type="dxa"/>
            <w:gridSpan w:val="2"/>
            <w:vAlign w:val="center"/>
          </w:tcPr>
          <w:p w:rsidR="00E533E9" w:rsidRPr="00756AA0" w:rsidRDefault="00195194" w:rsidP="00306D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Офисные помещения Ухтинского филиала АО «Коми энергосбытовая компания»</w:t>
            </w:r>
          </w:p>
        </w:tc>
        <w:tc>
          <w:tcPr>
            <w:tcW w:w="1560" w:type="dxa"/>
            <w:vAlign w:val="center"/>
          </w:tcPr>
          <w:p w:rsidR="00E533E9" w:rsidRPr="00EA7D26" w:rsidRDefault="00195194" w:rsidP="00306D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г. Ухта, ул. </w:t>
            </w:r>
            <w:r w:rsidRPr="00A177D9">
              <w:rPr>
                <w:rFonts w:ascii="Tahoma" w:eastAsiaTheme="minorEastAsia" w:hAnsi="Tahoma" w:cs="Tahoma"/>
                <w:bCs/>
                <w:sz w:val="18"/>
                <w:szCs w:val="18"/>
              </w:rPr>
              <w:t>Севастопольская, д. 2А</w:t>
            </w:r>
            <w:r w:rsidRPr="008F5B0C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  <w:r w:rsidRPr="00C109F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:rsidR="00E533E9" w:rsidRPr="00756AA0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E533E9" w:rsidRPr="00756AA0" w:rsidRDefault="00E533E9" w:rsidP="00306D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52D8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Пультовая (ПЦН, ОПС)</w:t>
            </w:r>
          </w:p>
        </w:tc>
        <w:tc>
          <w:tcPr>
            <w:tcW w:w="1701" w:type="dxa"/>
            <w:gridSpan w:val="2"/>
            <w:vAlign w:val="center"/>
          </w:tcPr>
          <w:p w:rsidR="00E533E9" w:rsidRPr="00756AA0" w:rsidRDefault="00195194" w:rsidP="001951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18-30 до 08-30 (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с </w:t>
            </w: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17:30 в ук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ороченные предпраздничные дни (1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0</w:t>
            </w: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)), Суббота с 00-00 до 08-30 и с 13-30 до 24-00.Воскресенье с 00-00 до 24-00</w:t>
            </w:r>
          </w:p>
        </w:tc>
        <w:tc>
          <w:tcPr>
            <w:tcW w:w="1134" w:type="dxa"/>
            <w:vAlign w:val="center"/>
          </w:tcPr>
          <w:p w:rsidR="00E533E9" w:rsidRPr="00756AA0" w:rsidRDefault="00E533E9" w:rsidP="00306D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3– 31.10.2025</w:t>
            </w:r>
          </w:p>
        </w:tc>
        <w:tc>
          <w:tcPr>
            <w:tcW w:w="851" w:type="dxa"/>
          </w:tcPr>
          <w:p w:rsidR="00E533E9" w:rsidRPr="0079317B" w:rsidRDefault="00E533E9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Понедельник - Воскресенье</w:t>
            </w:r>
          </w:p>
        </w:tc>
        <w:tc>
          <w:tcPr>
            <w:tcW w:w="992" w:type="dxa"/>
            <w:vAlign w:val="center"/>
          </w:tcPr>
          <w:p w:rsidR="00E533E9" w:rsidRPr="00756AA0" w:rsidRDefault="00195194" w:rsidP="001951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12109</w:t>
            </w:r>
          </w:p>
        </w:tc>
      </w:tr>
      <w:tr w:rsidR="00195194" w:rsidRPr="006D3C1B" w:rsidTr="00306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701" w:type="dxa"/>
            <w:gridSpan w:val="2"/>
            <w:vAlign w:val="center"/>
          </w:tcPr>
          <w:p w:rsidR="00195194" w:rsidRPr="00A177D9" w:rsidRDefault="00195194" w:rsidP="00306D0E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Офисные помещения Сосногорского ОПиОК АО «Коми энергосбытовая компания»</w:t>
            </w:r>
          </w:p>
        </w:tc>
        <w:tc>
          <w:tcPr>
            <w:tcW w:w="1560" w:type="dxa"/>
            <w:vAlign w:val="center"/>
          </w:tcPr>
          <w:p w:rsidR="00195194" w:rsidRPr="008F5B0C" w:rsidRDefault="00195194" w:rsidP="00306D0E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г. Сосногорск, 6-ой микрорайон, д. 31 А</w:t>
            </w:r>
          </w:p>
        </w:tc>
        <w:tc>
          <w:tcPr>
            <w:tcW w:w="567" w:type="dxa"/>
            <w:vAlign w:val="center"/>
          </w:tcPr>
          <w:p w:rsidR="00195194" w:rsidRPr="00756AA0" w:rsidRDefault="00195194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195194" w:rsidRPr="00C052D8" w:rsidRDefault="00195194" w:rsidP="00306D0E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</w:pPr>
            <w:r w:rsidRPr="00C052D8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Физическая, кнопка тревожной сигнализации (КТС)</w:t>
            </w:r>
          </w:p>
        </w:tc>
        <w:tc>
          <w:tcPr>
            <w:tcW w:w="1701" w:type="dxa"/>
            <w:gridSpan w:val="2"/>
            <w:vAlign w:val="center"/>
          </w:tcPr>
          <w:p w:rsidR="00195194" w:rsidRPr="00AD69A1" w:rsidRDefault="00195194" w:rsidP="00306D0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08-30 до 18-30 (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до </w:t>
            </w: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17:30 в укороченные предпраздничные дни (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10</w:t>
            </w: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)), Суббота с 08-30 до 13-30</w:t>
            </w:r>
          </w:p>
        </w:tc>
        <w:tc>
          <w:tcPr>
            <w:tcW w:w="1134" w:type="dxa"/>
            <w:vAlign w:val="center"/>
          </w:tcPr>
          <w:p w:rsidR="00195194" w:rsidRPr="00756AA0" w:rsidRDefault="00195194" w:rsidP="0030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– 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95194" w:rsidRDefault="00195194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Понедельник – Суббота</w:t>
            </w:r>
          </w:p>
        </w:tc>
        <w:tc>
          <w:tcPr>
            <w:tcW w:w="992" w:type="dxa"/>
            <w:vAlign w:val="center"/>
          </w:tcPr>
          <w:p w:rsidR="00195194" w:rsidRDefault="00195194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5435</w:t>
            </w:r>
          </w:p>
        </w:tc>
      </w:tr>
      <w:tr w:rsidR="00195194" w:rsidRPr="006D3C1B" w:rsidTr="00306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20"/>
        </w:trPr>
        <w:tc>
          <w:tcPr>
            <w:tcW w:w="1701" w:type="dxa"/>
            <w:gridSpan w:val="2"/>
            <w:vAlign w:val="center"/>
          </w:tcPr>
          <w:p w:rsidR="00195194" w:rsidRPr="00A177D9" w:rsidRDefault="00195194" w:rsidP="00306D0E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Офисные помещения Сосногорского ОПиОК АО «Коми энергосбытовая компания»</w:t>
            </w:r>
          </w:p>
        </w:tc>
        <w:tc>
          <w:tcPr>
            <w:tcW w:w="1560" w:type="dxa"/>
            <w:vAlign w:val="center"/>
          </w:tcPr>
          <w:p w:rsidR="00195194" w:rsidRPr="008F5B0C" w:rsidRDefault="00195194" w:rsidP="00306D0E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г. Сосногорск, 6-ой микрорайон, д. 31 А</w:t>
            </w:r>
          </w:p>
        </w:tc>
        <w:tc>
          <w:tcPr>
            <w:tcW w:w="567" w:type="dxa"/>
            <w:vAlign w:val="center"/>
          </w:tcPr>
          <w:p w:rsidR="00195194" w:rsidRPr="00756AA0" w:rsidRDefault="00195194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195194" w:rsidRPr="00C052D8" w:rsidRDefault="00195194" w:rsidP="00306D0E">
            <w:pPr>
              <w:spacing w:after="0" w:line="240" w:lineRule="auto"/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</w:pPr>
            <w:r w:rsidRPr="00C052D8">
              <w:rPr>
                <w:rFonts w:ascii="Tahoma" w:eastAsiaTheme="minorEastAsia" w:hAnsi="Tahoma" w:cs="Tahoma"/>
                <w:color w:val="000000"/>
                <w:sz w:val="18"/>
                <w:szCs w:val="18"/>
                <w:lang w:eastAsia="ru-RU"/>
              </w:rPr>
              <w:t>Пультовая (ПЦН, ОПС)</w:t>
            </w:r>
          </w:p>
        </w:tc>
        <w:tc>
          <w:tcPr>
            <w:tcW w:w="1701" w:type="dxa"/>
            <w:gridSpan w:val="2"/>
            <w:vAlign w:val="center"/>
          </w:tcPr>
          <w:p w:rsidR="00195194" w:rsidRPr="00AD69A1" w:rsidRDefault="00195194" w:rsidP="00195194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Понедельник-Пятница с 18-30 до 08-30 (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 xml:space="preserve">с </w:t>
            </w:r>
            <w:bookmarkStart w:id="0" w:name="_GoBack"/>
            <w:bookmarkEnd w:id="0"/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17:30 в ук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ороченные предпраздничные дни (1</w:t>
            </w:r>
            <w:r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0</w:t>
            </w:r>
            <w:r w:rsidRPr="00A177D9">
              <w:rPr>
                <w:rFonts w:ascii="Tahoma" w:eastAsiaTheme="minorEastAsia" w:hAnsi="Tahoma" w:cs="Tahoma"/>
                <w:color w:val="000000"/>
                <w:sz w:val="18"/>
                <w:szCs w:val="18"/>
              </w:rPr>
              <w:t>)), Суббота с 00-00 до 08-30 и с 13-30 до 24-00.Воскресенье с 00-00 до 24-00</w:t>
            </w:r>
          </w:p>
        </w:tc>
        <w:tc>
          <w:tcPr>
            <w:tcW w:w="1134" w:type="dxa"/>
            <w:vAlign w:val="center"/>
          </w:tcPr>
          <w:p w:rsidR="00195194" w:rsidRPr="00756AA0" w:rsidRDefault="00195194" w:rsidP="0030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01.1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– 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  <w:r w:rsidRPr="00756AA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.202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195194" w:rsidRDefault="00195194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Понедельник - Воскресенье</w:t>
            </w:r>
          </w:p>
        </w:tc>
        <w:tc>
          <w:tcPr>
            <w:tcW w:w="992" w:type="dxa"/>
            <w:vAlign w:val="center"/>
          </w:tcPr>
          <w:p w:rsidR="00195194" w:rsidRDefault="00195194" w:rsidP="00306D0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12109</w:t>
            </w:r>
          </w:p>
        </w:tc>
      </w:tr>
      <w:tr w:rsidR="00E533E9" w:rsidRPr="006D3C1B" w:rsidTr="00306D0E">
        <w:tblPrEx>
          <w:tblLook w:val="0000" w:firstRow="0" w:lastRow="0" w:firstColumn="0" w:lastColumn="0" w:noHBand="0" w:noVBand="0"/>
        </w:tblPrEx>
        <w:trPr>
          <w:gridBefore w:val="1"/>
          <w:gridAfter w:val="4"/>
          <w:wBefore w:w="15" w:type="dxa"/>
          <w:wAfter w:w="3963" w:type="dxa"/>
          <w:trHeight w:val="190"/>
        </w:trPr>
        <w:tc>
          <w:tcPr>
            <w:tcW w:w="567" w:type="dxa"/>
          </w:tcPr>
          <w:p w:rsidR="00E533E9" w:rsidRPr="006D3C1B" w:rsidRDefault="00E533E9" w:rsidP="00306D0E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51" w:type="dxa"/>
            <w:gridSpan w:val="5"/>
          </w:tcPr>
          <w:p w:rsidR="00E533E9" w:rsidRPr="006D3C1B" w:rsidRDefault="00E533E9" w:rsidP="00306D0E">
            <w:pPr>
              <w:widowControl w:val="0"/>
              <w:spacing w:after="200" w:line="240" w:lineRule="auto"/>
              <w:ind w:right="-1"/>
              <w:contextualSpacing/>
              <w:rPr>
                <w:rFonts w:ascii="Tahoma" w:eastAsiaTheme="minorEastAsia" w:hAnsi="Tahoma" w:cs="Tahoma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E533E9" w:rsidRPr="00324254" w:rsidRDefault="00E533E9" w:rsidP="00E533E9">
      <w:pPr>
        <w:jc w:val="center"/>
        <w:rPr>
          <w:rFonts w:ascii="Tahoma" w:hAnsi="Tahoma" w:cs="Tahoma"/>
        </w:rPr>
      </w:pPr>
    </w:p>
    <w:p w:rsidR="00E533E9" w:rsidRDefault="00E533E9" w:rsidP="00E533E9"/>
    <w:p w:rsidR="002E170E" w:rsidRDefault="002E170E"/>
    <w:sectPr w:rsidR="002E1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3E9"/>
    <w:rsid w:val="00195194"/>
    <w:rsid w:val="002E170E"/>
    <w:rsid w:val="00E5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809CC"/>
  <w15:chartTrackingRefBased/>
  <w15:docId w15:val="{A3C2D58C-3B8B-4F2E-B94D-02B1E146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Удоратин Александр Валерьевич</dc:creator>
  <cp:keywords/>
  <dc:description/>
  <cp:lastModifiedBy>Удоратин Александр Валерьевич</cp:lastModifiedBy>
  <cp:revision>2</cp:revision>
  <dcterms:created xsi:type="dcterms:W3CDTF">2023-08-10T12:16:00Z</dcterms:created>
  <dcterms:modified xsi:type="dcterms:W3CDTF">2023-08-10T12:54:00Z</dcterms:modified>
</cp:coreProperties>
</file>